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E0" w:rsidRDefault="00F64CD1" w:rsidP="00F64CD1">
      <w:pPr>
        <w:jc w:val="center"/>
      </w:pPr>
      <w:r w:rsidRPr="00F64CD1">
        <w:rPr>
          <w:noProof/>
          <w:lang w:eastAsia="ru-RU"/>
        </w:rPr>
        <w:drawing>
          <wp:inline distT="0" distB="0" distL="0" distR="0">
            <wp:extent cx="3372551" cy="1943100"/>
            <wp:effectExtent l="0" t="0" r="0" b="0"/>
            <wp:docPr id="1" name="Рисунок 1" descr="C:\Users\Win10\Desktop\2022-04-03_16-23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2022-04-03_16-23-3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4" cy="19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D1" w:rsidRDefault="00F64CD1"/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Министерство труда, занятости и социального развития Чеченской Республики (далее — Минтруд ЧР) информирует о проведении в 2022 году Республиканского конкурса «Семья года Чеченской Республики» (далее -Конкурс), утвержденного распоряжением Правительства Чеченской Республики от 4 февраля 2020 года № 49-р «О проведении республиканского конкурса «Семья года Чеченской Республики» (далее — Распоряжение).</w:t>
      </w:r>
    </w:p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Конкурс проводится в целях пропаганды и повышения общественного престижа семейного образа жизни, ценностей семьи и ответственного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родительства</w:t>
      </w:r>
      <w:bookmarkStart w:id="0" w:name="_GoBack"/>
      <w:bookmarkEnd w:id="0"/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Организатором проведения Конкурса является Министерство труда, занятости и социального развития Чеченской Республики.</w:t>
      </w:r>
      <w:r>
        <w:rPr>
          <w:rFonts w:ascii="Arial" w:hAnsi="Arial" w:cs="Arial"/>
          <w:color w:val="222222"/>
          <w:sz w:val="21"/>
          <w:szCs w:val="21"/>
        </w:rPr>
        <w:br/>
        <w:t>В соответствии с Распоряжением Конкурс проводится в два этапа.</w:t>
      </w:r>
    </w:p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Первый этап — районный, проводится ежегодно с 1 февраля по 15 апреля. На данном этапе осуществляется сбор и рассмотрение в муниципальных районах и городских округах анкет-заявок претендентов, презентация семьи, проведение районного конкурса, отбор по одному победителю в каждой номинации;</w:t>
      </w:r>
    </w:p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Второй этап — финальный, проводится ежегодно с 15 апреля по 15 мая. На данном этапе осуществляется состязание претендентов в финале Конкурса. По итогам финального этапа отбираются победители по номинациям с последующим их награждением 15 мая — в Международный день семьи.</w:t>
      </w:r>
    </w:p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соответствии с разделом 6 Положения о республиканском конкурсе «Семья года Чеченской Республики», утвержденного Распоряжением информируем о необходимости представить в срок до 15 апреля 2022 года</w:t>
      </w:r>
    </w:p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Минтруд ЧР письменные представления на победителей районного этапа Конкурса (по одному представлению в каждой номинации).</w:t>
      </w:r>
    </w:p>
    <w:p w:rsidR="00CE2E0C" w:rsidRDefault="00CE2E0C" w:rsidP="00CE2E0C">
      <w:pPr>
        <w:pStyle w:val="a3"/>
        <w:shd w:val="clear" w:color="auto" w:fill="F7F7F7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Материалы о проведении Конкурса размещены на официальном сайте Минтруда ЧР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mtchr.ryo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разделе «Конкурсы» вкладки «Для граждан».</w:t>
      </w:r>
    </w:p>
    <w:p w:rsidR="00CE2E0C" w:rsidRDefault="00CE2E0C"/>
    <w:sectPr w:rsidR="00CE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6A"/>
    <w:rsid w:val="0048086A"/>
    <w:rsid w:val="00895AE0"/>
    <w:rsid w:val="00CE2E0C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E5C8"/>
  <w15:chartTrackingRefBased/>
  <w15:docId w15:val="{CFEB1001-6A5E-4C77-8E68-006E044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2022-04-13T14:31:00Z</dcterms:created>
  <dcterms:modified xsi:type="dcterms:W3CDTF">2022-04-13T14:34:00Z</dcterms:modified>
</cp:coreProperties>
</file>